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5" w:type="pct"/>
        <w:tblInd w:w="-1291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3"/>
        <w:gridCol w:w="1702"/>
        <w:gridCol w:w="1140"/>
        <w:gridCol w:w="847"/>
        <w:gridCol w:w="990"/>
        <w:gridCol w:w="849"/>
        <w:gridCol w:w="717"/>
        <w:gridCol w:w="851"/>
        <w:gridCol w:w="986"/>
      </w:tblGrid>
      <w:tr w:rsidR="00C5381A" w:rsidRPr="00C5381A" w14:paraId="532E3B7D" w14:textId="77777777" w:rsidTr="00C5381A">
        <w:trPr>
          <w:trHeight w:val="652"/>
        </w:trPr>
        <w:tc>
          <w:tcPr>
            <w:tcW w:w="127" w:type="pct"/>
            <w:shd w:val="clear" w:color="auto" w:fill="FFFFFF" w:themeFill="background1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0CD7DC1" w14:textId="77777777" w:rsidR="00C5381A" w:rsidRPr="00C5381A" w:rsidRDefault="00C5381A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4873" w:type="pct"/>
            <w:gridSpan w:val="9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E1A93" w14:textId="40A989E9" w:rsidR="00C5381A" w:rsidRPr="00C5381A" w:rsidRDefault="00C5381A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noProof/>
                <w:sz w:val="16"/>
                <w:szCs w:val="16"/>
                <w:lang w:val="uz-Cyrl-UZ"/>
              </w:rPr>
              <w:drawing>
                <wp:anchor distT="0" distB="0" distL="114300" distR="114300" simplePos="0" relativeHeight="251659264" behindDoc="0" locked="0" layoutInCell="1" allowOverlap="1" wp14:anchorId="431C9985" wp14:editId="4AA59EA7">
                  <wp:simplePos x="0" y="0"/>
                  <wp:positionH relativeFrom="page">
                    <wp:posOffset>2432050</wp:posOffset>
                  </wp:positionH>
                  <wp:positionV relativeFrom="paragraph">
                    <wp:posOffset>-283845</wp:posOffset>
                  </wp:positionV>
                  <wp:extent cx="2141855" cy="50038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843" b="38774"/>
                          <a:stretch/>
                        </pic:blipFill>
                        <pic:spPr bwMode="auto">
                          <a:xfrm>
                            <a:off x="0" y="0"/>
                            <a:ext cx="2141855" cy="50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4ACF" w:rsidRPr="00C5381A" w14:paraId="485D380C" w14:textId="77777777" w:rsidTr="00901AEC">
        <w:tc>
          <w:tcPr>
            <w:tcW w:w="127" w:type="pct"/>
            <w:vMerge w:val="restart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6B2DD19" w14:textId="036F2366" w:rsidR="009520F9" w:rsidRPr="00C5381A" w:rsidRDefault="009520F9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</w:t>
            </w:r>
          </w:p>
        </w:tc>
        <w:tc>
          <w:tcPr>
            <w:tcW w:w="4873" w:type="pct"/>
            <w:gridSpan w:val="9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8DB2E" w14:textId="77777777" w:rsidR="009520F9" w:rsidRPr="00C5381A" w:rsidRDefault="009520F9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ЭМИТЕНТНИНГ НОМИ</w:t>
            </w:r>
          </w:p>
        </w:tc>
      </w:tr>
      <w:tr w:rsidR="00190F45" w:rsidRPr="0080636F" w14:paraId="0082E6EA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3B3BF103" w14:textId="77777777" w:rsidR="009520F9" w:rsidRPr="00C5381A" w:rsidRDefault="009520F9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99D2F7" w14:textId="77777777" w:rsidR="009520F9" w:rsidRPr="00C5381A" w:rsidRDefault="009520F9" w:rsidP="009520F9">
            <w:pPr>
              <w:spacing w:after="100" w:afterAutospacing="1" w:line="240" w:lineRule="auto"/>
              <w:ind w:firstLine="44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Тўлиқ: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93EFD28" w14:textId="40C2E411" w:rsidR="009520F9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«Gross sug’urta kompaniyasi» aksiyadorlik jamiyati</w:t>
            </w:r>
          </w:p>
        </w:tc>
      </w:tr>
      <w:tr w:rsidR="00190F45" w:rsidRPr="00C5381A" w14:paraId="64BEAE56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38E14A64" w14:textId="77777777" w:rsidR="009520F9" w:rsidRPr="00C5381A" w:rsidRDefault="009520F9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EFBEB0" w14:textId="77777777" w:rsidR="009520F9" w:rsidRPr="00C5381A" w:rsidRDefault="009520F9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Қисқартирилган:</w:t>
            </w:r>
          </w:p>
        </w:tc>
        <w:tc>
          <w:tcPr>
            <w:tcW w:w="2339" w:type="pct"/>
            <w:gridSpan w:val="6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9733B81" w14:textId="29FDD523" w:rsidR="009520F9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«Gross sug’urta kompaniyasi» AJ</w:t>
            </w:r>
          </w:p>
        </w:tc>
      </w:tr>
      <w:tr w:rsidR="00190F45" w:rsidRPr="00C5381A" w14:paraId="416155A5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0232F75B" w14:textId="77777777" w:rsidR="009520F9" w:rsidRPr="00C5381A" w:rsidRDefault="009520F9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816ED" w14:textId="6591A307" w:rsidR="009520F9" w:rsidRPr="00C5381A" w:rsidRDefault="009520F9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Биржа тикерининг номи:</w:t>
            </w:r>
            <w:r w:rsidR="00AC1F4A"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0A47D23" w14:textId="386265A6" w:rsidR="009520F9" w:rsidRPr="00C5381A" w:rsidRDefault="00B6787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мавжуд эмас</w:t>
            </w:r>
          </w:p>
        </w:tc>
      </w:tr>
      <w:tr w:rsidR="00C94ACF" w:rsidRPr="00C5381A" w14:paraId="2F5DE8C4" w14:textId="77777777" w:rsidTr="00901AEC">
        <w:tc>
          <w:tcPr>
            <w:tcW w:w="127" w:type="pct"/>
            <w:vMerge w:val="restart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E1F820B" w14:textId="59ADBDCB" w:rsidR="009520F9" w:rsidRPr="00C5381A" w:rsidRDefault="009520F9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2</w:t>
            </w:r>
          </w:p>
        </w:tc>
        <w:tc>
          <w:tcPr>
            <w:tcW w:w="4873" w:type="pct"/>
            <w:gridSpan w:val="9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CC2E7" w14:textId="77777777" w:rsidR="009520F9" w:rsidRPr="00C5381A" w:rsidRDefault="009520F9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  <w:t>АЛОҚА МАЪЛУМОТЛАРИ</w:t>
            </w:r>
          </w:p>
        </w:tc>
      </w:tr>
      <w:tr w:rsidR="00190F45" w:rsidRPr="0080636F" w14:paraId="4626C7CD" w14:textId="77777777" w:rsidTr="00901AEC">
        <w:tc>
          <w:tcPr>
            <w:tcW w:w="127" w:type="pct"/>
            <w:vMerge/>
            <w:shd w:val="clear" w:color="auto" w:fill="B5C0DF" w:themeFill="accent1" w:themeFillTint="66"/>
            <w:vAlign w:val="center"/>
            <w:hideMark/>
          </w:tcPr>
          <w:p w14:paraId="40B780AB" w14:textId="77777777" w:rsidR="009520F9" w:rsidRPr="00C5381A" w:rsidRDefault="009520F9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CFF550" w14:textId="77777777" w:rsidR="009520F9" w:rsidRPr="00C5381A" w:rsidRDefault="009520F9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Жойлашган ери: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702EC0E" w14:textId="5EBCA3D8" w:rsidR="009520F9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190F45" w:rsidRPr="0080636F" w14:paraId="1E4E17E6" w14:textId="77777777" w:rsidTr="00901AEC">
        <w:tc>
          <w:tcPr>
            <w:tcW w:w="127" w:type="pct"/>
            <w:vMerge/>
            <w:shd w:val="clear" w:color="auto" w:fill="B5C0DF" w:themeFill="accent1" w:themeFillTint="66"/>
            <w:vAlign w:val="center"/>
            <w:hideMark/>
          </w:tcPr>
          <w:p w14:paraId="58CBE0E8" w14:textId="77777777" w:rsidR="009520F9" w:rsidRPr="00C5381A" w:rsidRDefault="009520F9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801187" w14:textId="77777777" w:rsidR="009520F9" w:rsidRPr="00C5381A" w:rsidRDefault="009520F9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Почта манзили:</w:t>
            </w:r>
          </w:p>
        </w:tc>
        <w:tc>
          <w:tcPr>
            <w:tcW w:w="2339" w:type="pct"/>
            <w:gridSpan w:val="6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C2D3B70" w14:textId="092014C8" w:rsidR="009520F9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190F45" w:rsidRPr="00C5381A" w14:paraId="16E57148" w14:textId="77777777" w:rsidTr="00901AEC">
        <w:tc>
          <w:tcPr>
            <w:tcW w:w="127" w:type="pct"/>
            <w:vMerge/>
            <w:shd w:val="clear" w:color="auto" w:fill="B5C0DF" w:themeFill="accent1" w:themeFillTint="66"/>
            <w:vAlign w:val="center"/>
            <w:hideMark/>
          </w:tcPr>
          <w:p w14:paraId="34F78EB9" w14:textId="77777777" w:rsidR="009520F9" w:rsidRPr="00C5381A" w:rsidRDefault="009520F9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B2394" w14:textId="6118C8FA" w:rsidR="009520F9" w:rsidRPr="00C5381A" w:rsidRDefault="009520F9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Электрон почта манзили:</w:t>
            </w:r>
            <w:r w:rsidR="00AC1F4A"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A00AC79" w14:textId="6AF46E20" w:rsidR="009520F9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info@gross.uz</w:t>
            </w:r>
          </w:p>
        </w:tc>
      </w:tr>
      <w:tr w:rsidR="00190F45" w:rsidRPr="00C5381A" w14:paraId="63BABEE2" w14:textId="77777777" w:rsidTr="00901AEC">
        <w:tc>
          <w:tcPr>
            <w:tcW w:w="127" w:type="pct"/>
            <w:vMerge/>
            <w:shd w:val="clear" w:color="auto" w:fill="B5C0DF" w:themeFill="accent1" w:themeFillTint="66"/>
            <w:vAlign w:val="center"/>
            <w:hideMark/>
          </w:tcPr>
          <w:p w14:paraId="7B378A07" w14:textId="77777777" w:rsidR="009520F9" w:rsidRPr="00C5381A" w:rsidRDefault="009520F9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73B8F" w14:textId="39AB808B" w:rsidR="009520F9" w:rsidRPr="00C5381A" w:rsidRDefault="009520F9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Расмий веб-сайти:</w:t>
            </w:r>
            <w:r w:rsidR="00AC1F4A"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  <w:tc>
          <w:tcPr>
            <w:tcW w:w="2339" w:type="pct"/>
            <w:gridSpan w:val="6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C74B118" w14:textId="72D44257" w:rsidR="009520F9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www.gross.uz</w:t>
            </w:r>
          </w:p>
        </w:tc>
      </w:tr>
      <w:tr w:rsidR="006E1D3B" w:rsidRPr="00C5381A" w14:paraId="27A8DF92" w14:textId="77777777" w:rsidTr="00901AEC">
        <w:tc>
          <w:tcPr>
            <w:tcW w:w="127" w:type="pct"/>
            <w:vMerge w:val="restart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39C3CA" w14:textId="7957085B" w:rsidR="006E1D3B" w:rsidRPr="00C5381A" w:rsidRDefault="006E1D3B" w:rsidP="00AC1F4A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3</w:t>
            </w:r>
          </w:p>
        </w:tc>
        <w:tc>
          <w:tcPr>
            <w:tcW w:w="4873" w:type="pct"/>
            <w:gridSpan w:val="9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8CE22" w14:textId="77777777" w:rsidR="006E1D3B" w:rsidRPr="00C5381A" w:rsidRDefault="006E1D3B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  <w:t>МУҲИМ ФАКТ ТЎҒРИСИДА АХБОРОТ</w:t>
            </w:r>
          </w:p>
        </w:tc>
      </w:tr>
      <w:tr w:rsidR="00190F45" w:rsidRPr="00C5381A" w14:paraId="3451F0D4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1495A920" w14:textId="77777777" w:rsidR="006E1D3B" w:rsidRPr="00C5381A" w:rsidRDefault="006E1D3B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85F63C" w14:textId="77777777" w:rsidR="006E1D3B" w:rsidRPr="00C5381A" w:rsidRDefault="006E1D3B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Муҳим фактнинг рақами: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A442BD2" w14:textId="77777777" w:rsidR="006E1D3B" w:rsidRPr="00C5381A" w:rsidRDefault="006E1D3B" w:rsidP="009520F9">
            <w:pPr>
              <w:spacing w:after="100" w:afterAutospacing="1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06</w:t>
            </w:r>
          </w:p>
        </w:tc>
      </w:tr>
      <w:tr w:rsidR="00190F45" w:rsidRPr="0080636F" w14:paraId="015B142B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4690D12D" w14:textId="77777777" w:rsidR="006E1D3B" w:rsidRPr="00C5381A" w:rsidRDefault="006E1D3B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59539" w14:textId="77777777" w:rsidR="006E1D3B" w:rsidRPr="00C5381A" w:rsidRDefault="006E1D3B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Муҳим фактнинг номи:</w:t>
            </w:r>
          </w:p>
        </w:tc>
        <w:tc>
          <w:tcPr>
            <w:tcW w:w="2339" w:type="pct"/>
            <w:gridSpan w:val="6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D2A7870" w14:textId="77777777" w:rsidR="006E1D3B" w:rsidRPr="00C5381A" w:rsidRDefault="006E1D3B" w:rsidP="00902BB4">
            <w:pPr>
              <w:spacing w:after="100" w:afterAutospacing="1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Эмитентнинг юқори бошқарув органи томонидан қабул қилинган қарорлар</w:t>
            </w:r>
          </w:p>
        </w:tc>
      </w:tr>
      <w:tr w:rsidR="00190F45" w:rsidRPr="0036259A" w14:paraId="6CC5E722" w14:textId="77777777" w:rsidTr="00901AEC">
        <w:trPr>
          <w:trHeight w:val="246"/>
        </w:trPr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1E2160EF" w14:textId="77777777" w:rsidR="006E1D3B" w:rsidRPr="00C5381A" w:rsidRDefault="006E1D3B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063DB" w14:textId="77777777" w:rsidR="006E1D3B" w:rsidRPr="00C5381A" w:rsidRDefault="006E1D3B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Умумий йиғилиш тури: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B537BED" w14:textId="6129962C" w:rsidR="006E1D3B" w:rsidRPr="00C5381A" w:rsidRDefault="004D362C" w:rsidP="00F41502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Акциядорларининг навбатда</w:t>
            </w:r>
            <w:r w:rsidR="0080636F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н ташқари </w:t>
            </w: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умумий йиғилиши</w:t>
            </w:r>
          </w:p>
        </w:tc>
      </w:tr>
      <w:tr w:rsidR="00190F45" w:rsidRPr="00C5381A" w14:paraId="0D2EE4B1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7AD61212" w14:textId="77777777" w:rsidR="006E1D3B" w:rsidRPr="00C5381A" w:rsidRDefault="006E1D3B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02D3C" w14:textId="77777777" w:rsidR="006E1D3B" w:rsidRPr="00C5381A" w:rsidRDefault="006E1D3B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Умумий йиғилиш ўтказиш санаси:</w:t>
            </w:r>
          </w:p>
        </w:tc>
        <w:tc>
          <w:tcPr>
            <w:tcW w:w="2339" w:type="pct"/>
            <w:gridSpan w:val="6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D541178" w14:textId="41A5A6FD" w:rsidR="006E1D3B" w:rsidRPr="00C5381A" w:rsidRDefault="0036259A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01.06.</w:t>
            </w:r>
            <w:r w:rsidR="009F6246"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2026</w:t>
            </w:r>
          </w:p>
        </w:tc>
      </w:tr>
      <w:tr w:rsidR="00190F45" w:rsidRPr="00C5381A" w14:paraId="2DE29E05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5B080CD7" w14:textId="77777777" w:rsidR="00AC1F4A" w:rsidRPr="00C5381A" w:rsidRDefault="00AC1F4A" w:rsidP="00AC1F4A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16E94" w14:textId="77777777" w:rsidR="00AC1F4A" w:rsidRPr="00C5381A" w:rsidRDefault="00AC1F4A" w:rsidP="00AC1F4A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Умумий йиғилиш баённомаси тузилган сана: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95C1D74" w14:textId="005899FD" w:rsidR="00AC1F4A" w:rsidRPr="00C5381A" w:rsidRDefault="0036259A" w:rsidP="00AC1F4A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01.06.</w:t>
            </w:r>
            <w:r w:rsidR="009F6246"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2026</w:t>
            </w:r>
          </w:p>
        </w:tc>
      </w:tr>
      <w:tr w:rsidR="00190F45" w:rsidRPr="00C5381A" w14:paraId="01E2A4BE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69D4E61A" w14:textId="77777777" w:rsidR="006E1D3B" w:rsidRPr="00C5381A" w:rsidRDefault="006E1D3B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C6DCE" w14:textId="77777777" w:rsidR="006E1D3B" w:rsidRPr="00C5381A" w:rsidRDefault="006E1D3B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Умумий йиғилиш ўтказилган жой:</w:t>
            </w:r>
          </w:p>
        </w:tc>
        <w:tc>
          <w:tcPr>
            <w:tcW w:w="2339" w:type="pct"/>
            <w:gridSpan w:val="6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15D4310" w14:textId="0BF668ED" w:rsidR="006E1D3B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Тошкент шаҳар, Усмон Носир кўчаси, 6-уй</w:t>
            </w:r>
          </w:p>
        </w:tc>
      </w:tr>
      <w:tr w:rsidR="00190F45" w:rsidRPr="00C5381A" w14:paraId="06DF1FB6" w14:textId="77777777" w:rsidTr="00901AEC">
        <w:tc>
          <w:tcPr>
            <w:tcW w:w="127" w:type="pct"/>
            <w:vMerge/>
            <w:shd w:val="clear" w:color="auto" w:fill="D9DFEF" w:themeFill="accent1" w:themeFillTint="33"/>
            <w:vAlign w:val="center"/>
            <w:hideMark/>
          </w:tcPr>
          <w:p w14:paraId="6ED6BE06" w14:textId="77777777" w:rsidR="006E1D3B" w:rsidRPr="00C5381A" w:rsidRDefault="006E1D3B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4E471" w14:textId="77777777" w:rsidR="006E1D3B" w:rsidRPr="00C5381A" w:rsidRDefault="006E1D3B" w:rsidP="009520F9">
            <w:pPr>
              <w:spacing w:after="100" w:afterAutospacing="1" w:line="240" w:lineRule="auto"/>
              <w:ind w:firstLine="45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Умумий йиғилиш кворуми:</w:t>
            </w:r>
          </w:p>
        </w:tc>
        <w:tc>
          <w:tcPr>
            <w:tcW w:w="2339" w:type="pct"/>
            <w:gridSpan w:val="6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0FCA1FC" w14:textId="4719BCBA" w:rsidR="006E1D3B" w:rsidRPr="00C5381A" w:rsidRDefault="004D362C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100.0</w:t>
            </w:r>
            <w:r w:rsidR="00902BB4"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%</w:t>
            </w:r>
          </w:p>
        </w:tc>
      </w:tr>
      <w:tr w:rsidR="00190F45" w:rsidRPr="00C5381A" w14:paraId="37EEA504" w14:textId="77777777" w:rsidTr="00901AEC">
        <w:tc>
          <w:tcPr>
            <w:tcW w:w="127" w:type="pct"/>
            <w:vMerge w:val="restart"/>
            <w:shd w:val="clear" w:color="auto" w:fill="242852" w:themeFill="text2"/>
            <w:vAlign w:val="center"/>
            <w:hideMark/>
          </w:tcPr>
          <w:p w14:paraId="25DFB9D8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№</w:t>
            </w:r>
          </w:p>
        </w:tc>
        <w:tc>
          <w:tcPr>
            <w:tcW w:w="2534" w:type="pct"/>
            <w:gridSpan w:val="3"/>
            <w:vMerge w:val="restart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5EF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Овоз беришга қўйилган масалалар</w:t>
            </w:r>
          </w:p>
        </w:tc>
        <w:tc>
          <w:tcPr>
            <w:tcW w:w="2339" w:type="pct"/>
            <w:gridSpan w:val="6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C9269B9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Овоз бериш якунлари</w:t>
            </w:r>
          </w:p>
        </w:tc>
      </w:tr>
      <w:tr w:rsidR="00190F45" w:rsidRPr="00C5381A" w14:paraId="13C367ED" w14:textId="77777777" w:rsidTr="00511A1D">
        <w:tc>
          <w:tcPr>
            <w:tcW w:w="127" w:type="pct"/>
            <w:vMerge/>
            <w:shd w:val="clear" w:color="auto" w:fill="242852" w:themeFill="text2"/>
            <w:vAlign w:val="center"/>
            <w:hideMark/>
          </w:tcPr>
          <w:p w14:paraId="213ADA12" w14:textId="77777777" w:rsidR="00A56C76" w:rsidRPr="00C5381A" w:rsidRDefault="00A56C76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vMerge/>
            <w:shd w:val="clear" w:color="auto" w:fill="242852" w:themeFill="text2"/>
            <w:vAlign w:val="center"/>
            <w:hideMark/>
          </w:tcPr>
          <w:p w14:paraId="69CCA054" w14:textId="77777777" w:rsidR="00A56C76" w:rsidRPr="00C5381A" w:rsidRDefault="00A56C76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</w:p>
        </w:tc>
        <w:tc>
          <w:tcPr>
            <w:tcW w:w="820" w:type="pct"/>
            <w:gridSpan w:val="2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A2FB4C4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ёқлаш</w:t>
            </w:r>
          </w:p>
        </w:tc>
        <w:tc>
          <w:tcPr>
            <w:tcW w:w="699" w:type="pct"/>
            <w:gridSpan w:val="2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336C5E1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қарши</w:t>
            </w:r>
          </w:p>
        </w:tc>
        <w:tc>
          <w:tcPr>
            <w:tcW w:w="820" w:type="pct"/>
            <w:gridSpan w:val="2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7521A30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бетарафлар</w:t>
            </w:r>
          </w:p>
        </w:tc>
      </w:tr>
      <w:tr w:rsidR="00190F45" w:rsidRPr="00C5381A" w14:paraId="0D5AD294" w14:textId="77777777" w:rsidTr="00EB3CB7">
        <w:tc>
          <w:tcPr>
            <w:tcW w:w="127" w:type="pct"/>
            <w:vMerge/>
            <w:shd w:val="clear" w:color="auto" w:fill="242852" w:themeFill="text2"/>
            <w:vAlign w:val="center"/>
            <w:hideMark/>
          </w:tcPr>
          <w:p w14:paraId="446471C8" w14:textId="77777777" w:rsidR="00A56C76" w:rsidRPr="00C5381A" w:rsidRDefault="00A56C76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</w:p>
        </w:tc>
        <w:tc>
          <w:tcPr>
            <w:tcW w:w="2534" w:type="pct"/>
            <w:gridSpan w:val="3"/>
            <w:vMerge/>
            <w:shd w:val="clear" w:color="auto" w:fill="242852" w:themeFill="text2"/>
            <w:vAlign w:val="center"/>
            <w:hideMark/>
          </w:tcPr>
          <w:p w14:paraId="5C6DDC32" w14:textId="77777777" w:rsidR="00A56C76" w:rsidRPr="00C5381A" w:rsidRDefault="00A56C76" w:rsidP="009520F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</w:p>
        </w:tc>
        <w:tc>
          <w:tcPr>
            <w:tcW w:w="378" w:type="pct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DA5627F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%</w:t>
            </w:r>
          </w:p>
        </w:tc>
        <w:tc>
          <w:tcPr>
            <w:tcW w:w="442" w:type="pct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CC09766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сони</w:t>
            </w:r>
          </w:p>
        </w:tc>
        <w:tc>
          <w:tcPr>
            <w:tcW w:w="379" w:type="pct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37D083D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%</w:t>
            </w:r>
          </w:p>
        </w:tc>
        <w:tc>
          <w:tcPr>
            <w:tcW w:w="320" w:type="pct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1BA04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сони</w:t>
            </w:r>
          </w:p>
        </w:tc>
        <w:tc>
          <w:tcPr>
            <w:tcW w:w="380" w:type="pct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33A0B96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%</w:t>
            </w:r>
          </w:p>
        </w:tc>
        <w:tc>
          <w:tcPr>
            <w:tcW w:w="440" w:type="pct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550E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сони</w:t>
            </w:r>
          </w:p>
        </w:tc>
      </w:tr>
      <w:tr w:rsidR="00190F45" w:rsidRPr="00C5381A" w14:paraId="573998DB" w14:textId="77777777" w:rsidTr="00EB3CB7">
        <w:tc>
          <w:tcPr>
            <w:tcW w:w="127" w:type="pct"/>
            <w:shd w:val="clear" w:color="auto" w:fill="D9DFEF" w:themeFill="accent1" w:themeFillTint="33"/>
            <w:vAlign w:val="center"/>
            <w:hideMark/>
          </w:tcPr>
          <w:p w14:paraId="5E7A78EC" w14:textId="3B789A06" w:rsidR="00A44FFF" w:rsidRPr="00C5381A" w:rsidRDefault="00A44FFF" w:rsidP="00A44FF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</w:t>
            </w:r>
          </w:p>
        </w:tc>
        <w:tc>
          <w:tcPr>
            <w:tcW w:w="2534" w:type="pct"/>
            <w:gridSpan w:val="3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25C5B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1. Жамият акциядорларнинг навбатдан ташқари умумий йиғилиши регламенти қуйидагича тасдиқлансин: </w:t>
            </w:r>
          </w:p>
          <w:p w14:paraId="3C3DD50B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- кун тартибидаги масалалар бўйича маърузалар учун - 5 дақиқагача; </w:t>
            </w:r>
          </w:p>
          <w:p w14:paraId="2B22D380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- ҳар бир масала бўйича муҳокамалар учун - 3 дақиқагача; </w:t>
            </w:r>
          </w:p>
          <w:p w14:paraId="72189A6E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- ҳар бир масала бўйича овоз бериш учун - 1 дақиқагача; </w:t>
            </w:r>
          </w:p>
          <w:p w14:paraId="1B7DE3A8" w14:textId="7AD50BC2" w:rsidR="00A44FFF" w:rsidRPr="00C5381A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 саноқ комиссияси томонидан овоз бериш якунларини ҳисоблаб чиқилгунга қадар танаффус - 10 дақиқа.</w:t>
            </w: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  <w:tc>
          <w:tcPr>
            <w:tcW w:w="378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93696A" w14:textId="707C5951" w:rsidR="00A44FFF" w:rsidRPr="00C5381A" w:rsidRDefault="00A44FFF" w:rsidP="00A44F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100.0</w:t>
            </w:r>
          </w:p>
        </w:tc>
        <w:tc>
          <w:tcPr>
            <w:tcW w:w="442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FE8FC" w14:textId="77E7C23D" w:rsidR="00A44FFF" w:rsidRPr="00C5381A" w:rsidRDefault="00511A1D" w:rsidP="00A44F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135 000 000</w:t>
            </w:r>
          </w:p>
        </w:tc>
        <w:tc>
          <w:tcPr>
            <w:tcW w:w="379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A17D1" w14:textId="4649B2B8" w:rsidR="00A44FFF" w:rsidRPr="00C5381A" w:rsidRDefault="00A44FFF" w:rsidP="00A44F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  <w:tc>
          <w:tcPr>
            <w:tcW w:w="320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0619A" w14:textId="145A1D0E" w:rsidR="00A44FFF" w:rsidRPr="00C5381A" w:rsidRDefault="00A44FFF" w:rsidP="00A44F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  <w:tc>
          <w:tcPr>
            <w:tcW w:w="380" w:type="pct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93D1F05" w14:textId="60195E40" w:rsidR="00A44FFF" w:rsidRPr="00C5381A" w:rsidRDefault="00A44FFF" w:rsidP="00A44F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  <w:tc>
          <w:tcPr>
            <w:tcW w:w="440" w:type="pct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8DBE6FE" w14:textId="4841B7FB" w:rsidR="00A44FFF" w:rsidRPr="00C5381A" w:rsidRDefault="00A44FFF" w:rsidP="00A44F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</w:tr>
      <w:tr w:rsidR="009F6246" w:rsidRPr="00C5381A" w14:paraId="3AB9CD43" w14:textId="77777777" w:rsidTr="00EB3CB7">
        <w:tc>
          <w:tcPr>
            <w:tcW w:w="127" w:type="pct"/>
            <w:shd w:val="clear" w:color="auto" w:fill="B5C0DF" w:themeFill="accent1" w:themeFillTint="66"/>
            <w:vAlign w:val="center"/>
          </w:tcPr>
          <w:p w14:paraId="0D620AE9" w14:textId="1CB9ABE1" w:rsidR="009F6246" w:rsidRPr="00C5381A" w:rsidRDefault="009F6246" w:rsidP="009F6246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2</w:t>
            </w:r>
          </w:p>
        </w:tc>
        <w:tc>
          <w:tcPr>
            <w:tcW w:w="2534" w:type="pct"/>
            <w:gridSpan w:val="3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3BAED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1. «Gross sug’urta kompaniyasi» AJ устав фондининг миқдори 135 000 000 000,00 сўмга етказилгани маълумот учун қабул қилинсин. </w:t>
            </w:r>
          </w:p>
          <w:p w14:paraId="05494F69" w14:textId="72B57CB5" w:rsidR="009F6246" w:rsidRPr="00C5381A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2. «Gross sug’urta kompaniyasi» AJ Уставига устав фонди миқдорининг кўпайтирилиши билан боғлиқ ўзгартириш киритилиб, иловага асосан янги таҳрирда тасдиқлансин.</w:t>
            </w: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  <w:tc>
          <w:tcPr>
            <w:tcW w:w="378" w:type="pct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81C8D" w14:textId="3FED7E92" w:rsidR="009F6246" w:rsidRPr="00C5381A" w:rsidRDefault="009F6246" w:rsidP="009F6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100.0</w:t>
            </w:r>
          </w:p>
        </w:tc>
        <w:tc>
          <w:tcPr>
            <w:tcW w:w="442" w:type="pct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C29E8" w14:textId="1026F05B" w:rsidR="009F6246" w:rsidRPr="00C5381A" w:rsidRDefault="00511A1D" w:rsidP="009F6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135 000 000</w:t>
            </w:r>
          </w:p>
        </w:tc>
        <w:tc>
          <w:tcPr>
            <w:tcW w:w="379" w:type="pct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09D93" w14:textId="71889DDF" w:rsidR="009F6246" w:rsidRPr="00C5381A" w:rsidRDefault="009F6246" w:rsidP="009F6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  <w:tc>
          <w:tcPr>
            <w:tcW w:w="320" w:type="pct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9C048" w14:textId="01D51599" w:rsidR="009F6246" w:rsidRPr="00C5381A" w:rsidRDefault="009F6246" w:rsidP="009F6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  <w:tc>
          <w:tcPr>
            <w:tcW w:w="380" w:type="pct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2D2669E" w14:textId="2A67C5A3" w:rsidR="009F6246" w:rsidRPr="00C5381A" w:rsidRDefault="009F6246" w:rsidP="009F6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  <w:tc>
          <w:tcPr>
            <w:tcW w:w="440" w:type="pct"/>
            <w:shd w:val="clear" w:color="auto" w:fill="B5C0DF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CB79AC8" w14:textId="60CF7C9F" w:rsidR="009F6246" w:rsidRPr="00C5381A" w:rsidRDefault="009F6246" w:rsidP="009F6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0</w:t>
            </w:r>
          </w:p>
        </w:tc>
      </w:tr>
      <w:tr w:rsidR="00A56C76" w:rsidRPr="00C5381A" w14:paraId="5D144EC2" w14:textId="77777777" w:rsidTr="00901AEC">
        <w:tc>
          <w:tcPr>
            <w:tcW w:w="5000" w:type="pct"/>
            <w:gridSpan w:val="10"/>
            <w:shd w:val="clear" w:color="auto" w:fill="242852" w:themeFill="text2"/>
            <w:vAlign w:val="center"/>
            <w:hideMark/>
          </w:tcPr>
          <w:p w14:paraId="68F3691C" w14:textId="77777777" w:rsidR="00A56C76" w:rsidRPr="00C5381A" w:rsidRDefault="00A56C76" w:rsidP="00A56C76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Умумий йиғилиш томонидан қабул қилинган қарорларнинг тўлиқ баёни:</w:t>
            </w:r>
          </w:p>
        </w:tc>
      </w:tr>
      <w:tr w:rsidR="00EB3CB7" w:rsidRPr="0080636F" w14:paraId="5C500E3E" w14:textId="77777777" w:rsidTr="00901AEC">
        <w:tc>
          <w:tcPr>
            <w:tcW w:w="127" w:type="pct"/>
            <w:shd w:val="clear" w:color="auto" w:fill="D9DFEF" w:themeFill="accent1" w:themeFillTint="33"/>
            <w:vAlign w:val="center"/>
            <w:hideMark/>
          </w:tcPr>
          <w:p w14:paraId="764D75D2" w14:textId="410CBA22" w:rsidR="00EB3CB7" w:rsidRPr="00C5381A" w:rsidRDefault="00EB3CB7" w:rsidP="00EB3CB7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1</w:t>
            </w:r>
          </w:p>
        </w:tc>
        <w:tc>
          <w:tcPr>
            <w:tcW w:w="4873" w:type="pct"/>
            <w:gridSpan w:val="9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9BAF7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1. Жамият акциядорларнинг навбатдан ташқари умумий йиғилиши регламенти қуйидагича тасдиқлансин: </w:t>
            </w:r>
          </w:p>
          <w:p w14:paraId="73364F93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- кун тартибидаги масалалар бўйича маърузалар учун - 5 дақиқагача; </w:t>
            </w:r>
          </w:p>
          <w:p w14:paraId="05979CF0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- ҳар бир масала бўйича муҳокамалар учун - 3 дақиқагача; </w:t>
            </w:r>
          </w:p>
          <w:p w14:paraId="246C5FA8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- ҳар бир масала бўйича овоз бериш учун - 1 дақиқагача; </w:t>
            </w:r>
          </w:p>
          <w:p w14:paraId="07798781" w14:textId="6C9E79E8" w:rsidR="00EB3CB7" w:rsidRPr="00C5381A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 саноқ комиссияси томонидан овоз бериш якунларини ҳисоблаб чиқилгунга қадар танаффус - 10 дақиқа.</w:t>
            </w: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</w:tr>
      <w:tr w:rsidR="00EB3CB7" w:rsidRPr="0080636F" w14:paraId="402827B2" w14:textId="77777777" w:rsidTr="00901AEC">
        <w:tc>
          <w:tcPr>
            <w:tcW w:w="127" w:type="pct"/>
            <w:shd w:val="clear" w:color="auto" w:fill="B5C0DF" w:themeFill="accent1" w:themeFillTint="66"/>
            <w:vAlign w:val="center"/>
          </w:tcPr>
          <w:p w14:paraId="0DAE90C3" w14:textId="204D8B63" w:rsidR="00EB3CB7" w:rsidRPr="00C5381A" w:rsidRDefault="00EB3CB7" w:rsidP="00EB3CB7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2</w:t>
            </w:r>
          </w:p>
        </w:tc>
        <w:tc>
          <w:tcPr>
            <w:tcW w:w="4873" w:type="pct"/>
            <w:gridSpan w:val="9"/>
            <w:shd w:val="clear" w:color="auto" w:fill="B5C0DF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7BD3C" w14:textId="77777777" w:rsidR="00EB3CB7" w:rsidRPr="00EB3CB7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1. «Gross sug’urta kompaniyasi» AJ устав фондининг миқдори 135 000 000 000,00 сўмга етказилгани маълумот учун қабул қилинсин. </w:t>
            </w:r>
          </w:p>
          <w:p w14:paraId="7CF4387E" w14:textId="21E35554" w:rsidR="00EB3CB7" w:rsidRPr="00C5381A" w:rsidRDefault="00EB3CB7" w:rsidP="00EB3C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EB3CB7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2. «Gross sug’urta kompaniyasi» AJ Уставига устав фонди миқдорининг кўпайтирилиши билан боғлиқ ўзгартириш киритилиб, иловага асосан янги таҳрирда тасдиқлансин.</w:t>
            </w: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</w:tr>
      <w:tr w:rsidR="00A56C76" w:rsidRPr="0080636F" w14:paraId="7653CAB8" w14:textId="77777777" w:rsidTr="00901AEC">
        <w:tc>
          <w:tcPr>
            <w:tcW w:w="5000" w:type="pct"/>
            <w:gridSpan w:val="10"/>
            <w:shd w:val="clear" w:color="auto" w:fill="242852" w:themeFill="text2"/>
            <w:vAlign w:val="center"/>
            <w:hideMark/>
          </w:tcPr>
          <w:p w14:paraId="2BFBCF7D" w14:textId="4D517B1E" w:rsidR="00A56C76" w:rsidRPr="00C5381A" w:rsidRDefault="00A56C76" w:rsidP="00D9156C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  <w:t>Эмитентнинг ижроия органи, кузатув кенгаши ва тафтиш комиссияси аъзолари фойдасига ҳисобланган ва тўланган ҳақ ва (ёки) компенсациялар</w:t>
            </w:r>
          </w:p>
        </w:tc>
      </w:tr>
      <w:tr w:rsidR="00190F45" w:rsidRPr="00C5381A" w14:paraId="39DEAA5A" w14:textId="77777777" w:rsidTr="00511A1D">
        <w:tc>
          <w:tcPr>
            <w:tcW w:w="127" w:type="pct"/>
            <w:shd w:val="clear" w:color="auto" w:fill="242852" w:themeFill="text2"/>
            <w:vAlign w:val="center"/>
            <w:hideMark/>
          </w:tcPr>
          <w:p w14:paraId="7747AD96" w14:textId="77777777" w:rsidR="00A56C76" w:rsidRPr="00C5381A" w:rsidRDefault="00A56C76" w:rsidP="009520F9">
            <w:pPr>
              <w:spacing w:after="100" w:afterAutospacing="1" w:line="240" w:lineRule="auto"/>
              <w:jc w:val="center"/>
              <w:textAlignment w:val="top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bdr w:val="none" w:sz="0" w:space="0" w:color="auto" w:frame="1"/>
                <w:lang w:val="uz-Cyrl-UZ" w:eastAsia="ru-RU"/>
              </w:rPr>
              <w:t>№</w:t>
            </w:r>
          </w:p>
        </w:tc>
        <w:tc>
          <w:tcPr>
            <w:tcW w:w="1265" w:type="pct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DB5B6A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bdr w:val="none" w:sz="0" w:space="0" w:color="auto" w:frame="1"/>
                <w:lang w:val="uz-Cyrl-UZ" w:eastAsia="ru-RU"/>
              </w:rPr>
              <w:t>Ф.И.Ш.</w:t>
            </w:r>
          </w:p>
        </w:tc>
        <w:tc>
          <w:tcPr>
            <w:tcW w:w="760" w:type="pct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EB82A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bdr w:val="none" w:sz="0" w:space="0" w:color="auto" w:frame="1"/>
                <w:lang w:val="uz-Cyrl-UZ" w:eastAsia="ru-RU"/>
              </w:rPr>
              <w:t>Шахс аъзоси ҳисобланган эмитент органининг номи</w:t>
            </w:r>
          </w:p>
        </w:tc>
        <w:tc>
          <w:tcPr>
            <w:tcW w:w="509" w:type="pct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C081D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bdr w:val="none" w:sz="0" w:space="0" w:color="auto" w:frame="1"/>
                <w:lang w:val="uz-Cyrl-UZ" w:eastAsia="ru-RU"/>
              </w:rPr>
              <w:t>Тўлов тури (ҳақ ва (ёки) компенсациялар)</w:t>
            </w:r>
          </w:p>
        </w:tc>
        <w:tc>
          <w:tcPr>
            <w:tcW w:w="820" w:type="pct"/>
            <w:gridSpan w:val="2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D006BF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bdr w:val="none" w:sz="0" w:space="0" w:color="auto" w:frame="1"/>
                <w:lang w:val="uz-Cyrl-UZ" w:eastAsia="ru-RU"/>
              </w:rPr>
              <w:t>Ҳисобланган сумма (сўм)</w:t>
            </w:r>
          </w:p>
        </w:tc>
        <w:tc>
          <w:tcPr>
            <w:tcW w:w="699" w:type="pct"/>
            <w:gridSpan w:val="2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59F886E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bdr w:val="none" w:sz="0" w:space="0" w:color="auto" w:frame="1"/>
                <w:lang w:val="uz-Cyrl-UZ" w:eastAsia="ru-RU"/>
              </w:rPr>
              <w:t>Маблағлар ҳисобланган давр</w:t>
            </w:r>
          </w:p>
        </w:tc>
        <w:tc>
          <w:tcPr>
            <w:tcW w:w="820" w:type="pct"/>
            <w:gridSpan w:val="2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41C2E6" w14:textId="77777777" w:rsidR="00A56C76" w:rsidRPr="00C5381A" w:rsidRDefault="00A56C76" w:rsidP="00902BB4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bdr w:val="none" w:sz="0" w:space="0" w:color="auto" w:frame="1"/>
                <w:lang w:val="uz-Cyrl-UZ" w:eastAsia="ru-RU"/>
              </w:rPr>
              <w:t>Тўлов назарда тутилган эмитент ҳужжати</w:t>
            </w:r>
          </w:p>
        </w:tc>
      </w:tr>
      <w:tr w:rsidR="00190F45" w:rsidRPr="00C5381A" w14:paraId="39223F48" w14:textId="77777777" w:rsidTr="00511A1D">
        <w:tc>
          <w:tcPr>
            <w:tcW w:w="127" w:type="pct"/>
            <w:shd w:val="clear" w:color="auto" w:fill="D9DFEF" w:themeFill="accent1" w:themeFillTint="33"/>
            <w:vAlign w:val="center"/>
            <w:hideMark/>
          </w:tcPr>
          <w:p w14:paraId="03FA6665" w14:textId="5BD5EA9B" w:rsidR="00A56C76" w:rsidRPr="00C5381A" w:rsidRDefault="00D9156C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</w:t>
            </w:r>
          </w:p>
        </w:tc>
        <w:tc>
          <w:tcPr>
            <w:tcW w:w="1265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6F327" w14:textId="44B94C67" w:rsidR="00A56C76" w:rsidRPr="00C5381A" w:rsidRDefault="00D9156C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</w:t>
            </w:r>
            <w:r w:rsid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</w:t>
            </w:r>
          </w:p>
        </w:tc>
        <w:tc>
          <w:tcPr>
            <w:tcW w:w="760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AFD6E" w14:textId="09144E92" w:rsidR="00A56C76" w:rsidRPr="00C5381A" w:rsidRDefault="00D9156C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</w:t>
            </w:r>
            <w:r w:rsid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--- </w:t>
            </w:r>
          </w:p>
        </w:tc>
        <w:tc>
          <w:tcPr>
            <w:tcW w:w="509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92BC5" w14:textId="0023DFEE" w:rsidR="00A56C76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  <w:tc>
          <w:tcPr>
            <w:tcW w:w="820" w:type="pct"/>
            <w:gridSpan w:val="2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90F0FD" w14:textId="7C82C657" w:rsidR="00A56C76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  <w:tc>
          <w:tcPr>
            <w:tcW w:w="699" w:type="pct"/>
            <w:gridSpan w:val="2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7A249A" w14:textId="39D3A266" w:rsidR="00A56C76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  <w:tc>
          <w:tcPr>
            <w:tcW w:w="820" w:type="pct"/>
            <w:gridSpan w:val="2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B0A2D" w14:textId="4D294E9A" w:rsidR="00A56C76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</w:tr>
      <w:tr w:rsidR="00A56C76" w:rsidRPr="00C5381A" w14:paraId="796A6D34" w14:textId="77777777" w:rsidTr="00901AEC">
        <w:tc>
          <w:tcPr>
            <w:tcW w:w="5000" w:type="pct"/>
            <w:gridSpan w:val="10"/>
            <w:shd w:val="clear" w:color="auto" w:fill="242852" w:themeFill="text2"/>
            <w:vAlign w:val="center"/>
            <w:hideMark/>
          </w:tcPr>
          <w:p w14:paraId="00B34BAA" w14:textId="77777777" w:rsidR="00A56C76" w:rsidRPr="00C5381A" w:rsidRDefault="00A56C76" w:rsidP="00D9156C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Кузатув кенгаши аъзоларини сайлаш:</w:t>
            </w:r>
          </w:p>
        </w:tc>
      </w:tr>
      <w:tr w:rsidR="00A56C76" w:rsidRPr="00C5381A" w14:paraId="0BE1D75E" w14:textId="77777777" w:rsidTr="00901AEC">
        <w:tc>
          <w:tcPr>
            <w:tcW w:w="5000" w:type="pct"/>
            <w:gridSpan w:val="10"/>
            <w:shd w:val="clear" w:color="auto" w:fill="242852" w:themeFill="text2"/>
            <w:vAlign w:val="center"/>
            <w:hideMark/>
          </w:tcPr>
          <w:p w14:paraId="42A3402D" w14:textId="77777777" w:rsidR="00A56C76" w:rsidRPr="00C5381A" w:rsidRDefault="00A56C76" w:rsidP="00D9156C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Кандидатлар тўғрисида маълумот</w:t>
            </w:r>
          </w:p>
        </w:tc>
      </w:tr>
      <w:tr w:rsidR="00190F45" w:rsidRPr="00C5381A" w14:paraId="1CA7672E" w14:textId="77777777" w:rsidTr="00511A1D">
        <w:tc>
          <w:tcPr>
            <w:tcW w:w="127" w:type="pct"/>
            <w:shd w:val="clear" w:color="auto" w:fill="242852" w:themeFill="text2"/>
            <w:vAlign w:val="center"/>
            <w:hideMark/>
          </w:tcPr>
          <w:p w14:paraId="68FEA60F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№</w:t>
            </w:r>
          </w:p>
        </w:tc>
        <w:tc>
          <w:tcPr>
            <w:tcW w:w="1265" w:type="pct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57ED2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Ф.И.Ш.</w:t>
            </w:r>
          </w:p>
        </w:tc>
        <w:tc>
          <w:tcPr>
            <w:tcW w:w="1269" w:type="pct"/>
            <w:gridSpan w:val="2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4EEAF1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Иш жойи</w:t>
            </w:r>
          </w:p>
        </w:tc>
        <w:tc>
          <w:tcPr>
            <w:tcW w:w="820" w:type="pct"/>
            <w:gridSpan w:val="2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829A5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Лавозими</w:t>
            </w:r>
          </w:p>
        </w:tc>
        <w:tc>
          <w:tcPr>
            <w:tcW w:w="699" w:type="pct"/>
            <w:gridSpan w:val="2"/>
            <w:shd w:val="clear" w:color="auto" w:fill="242852" w:themeFill="text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26FC9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Тегишли акциялар</w:t>
            </w:r>
          </w:p>
        </w:tc>
        <w:tc>
          <w:tcPr>
            <w:tcW w:w="820" w:type="pct"/>
            <w:gridSpan w:val="2"/>
            <w:shd w:val="clear" w:color="auto" w:fill="242852" w:themeFill="text2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0771D9" w14:textId="77777777" w:rsidR="00A56C76" w:rsidRPr="00C5381A" w:rsidRDefault="00A56C76" w:rsidP="009520F9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Овозлар сони</w:t>
            </w:r>
          </w:p>
        </w:tc>
      </w:tr>
      <w:tr w:rsidR="00190F45" w:rsidRPr="00C5381A" w14:paraId="2EB0F7DD" w14:textId="77777777" w:rsidTr="00511A1D">
        <w:trPr>
          <w:trHeight w:val="90"/>
        </w:trPr>
        <w:tc>
          <w:tcPr>
            <w:tcW w:w="127" w:type="pct"/>
            <w:shd w:val="clear" w:color="auto" w:fill="D9DFEF" w:themeFill="accent1" w:themeFillTint="33"/>
            <w:vAlign w:val="center"/>
            <w:hideMark/>
          </w:tcPr>
          <w:p w14:paraId="3B9A582D" w14:textId="5325FE7C" w:rsidR="00D9156C" w:rsidRPr="00C5381A" w:rsidRDefault="00901AEC" w:rsidP="00D9156C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</w:t>
            </w:r>
          </w:p>
        </w:tc>
        <w:tc>
          <w:tcPr>
            <w:tcW w:w="1265" w:type="pct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57E35" w14:textId="2C356054" w:rsidR="00D9156C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  <w:tc>
          <w:tcPr>
            <w:tcW w:w="1269" w:type="pct"/>
            <w:gridSpan w:val="2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77226" w14:textId="79049639" w:rsidR="00D9156C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  <w:tc>
          <w:tcPr>
            <w:tcW w:w="820" w:type="pct"/>
            <w:gridSpan w:val="2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2ECCD" w14:textId="603B30FA" w:rsidR="00D9156C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  <w:tc>
          <w:tcPr>
            <w:tcW w:w="699" w:type="pct"/>
            <w:gridSpan w:val="2"/>
            <w:shd w:val="clear" w:color="auto" w:fill="D9DFEF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486D53" w14:textId="52827B80" w:rsidR="00D9156C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  <w:tc>
          <w:tcPr>
            <w:tcW w:w="820" w:type="pct"/>
            <w:gridSpan w:val="2"/>
            <w:shd w:val="clear" w:color="auto" w:fill="D9DFEF" w:themeFill="accent1" w:themeFillTint="33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496F7E6" w14:textId="4FCE125D" w:rsidR="00D9156C" w:rsidRPr="00C5381A" w:rsidRDefault="00C5381A" w:rsidP="00D915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</w:pPr>
            <w:r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----</w:t>
            </w:r>
          </w:p>
        </w:tc>
      </w:tr>
      <w:tr w:rsidR="00D9156C" w:rsidRPr="00C5381A" w14:paraId="328CDFD5" w14:textId="77777777" w:rsidTr="00901AEC">
        <w:tc>
          <w:tcPr>
            <w:tcW w:w="5000" w:type="pct"/>
            <w:gridSpan w:val="10"/>
            <w:shd w:val="clear" w:color="auto" w:fill="242852" w:themeFill="text2"/>
            <w:vAlign w:val="center"/>
            <w:hideMark/>
          </w:tcPr>
          <w:p w14:paraId="4460042C" w14:textId="7033655B" w:rsidR="00D9156C" w:rsidRPr="00C5381A" w:rsidRDefault="00D9156C" w:rsidP="00D9156C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Уставга киритилаётган ўзгартириш ва (ёки) қўшимчаларнинг матни</w:t>
            </w:r>
          </w:p>
        </w:tc>
      </w:tr>
      <w:tr w:rsidR="00D9156C" w:rsidRPr="00C5381A" w14:paraId="78C6442F" w14:textId="77777777" w:rsidTr="00901AEC">
        <w:trPr>
          <w:trHeight w:val="293"/>
        </w:trPr>
        <w:tc>
          <w:tcPr>
            <w:tcW w:w="5000" w:type="pct"/>
            <w:gridSpan w:val="10"/>
            <w:shd w:val="clear" w:color="auto" w:fill="D9DFEF" w:themeFill="accent1" w:themeFillTint="33"/>
            <w:vAlign w:val="center"/>
          </w:tcPr>
          <w:p w14:paraId="43ADACAD" w14:textId="6B4BB9A2" w:rsidR="00D9156C" w:rsidRPr="00C5381A" w:rsidRDefault="00D9156C" w:rsidP="00A44FF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>мавжуд емас</w:t>
            </w:r>
            <w:r w:rsidR="00E52A4C">
              <w:rPr>
                <w:rFonts w:eastAsia="Times New Roman" w:cstheme="minorHAnsi"/>
                <w:b/>
                <w:bCs/>
                <w:color w:val="242852" w:themeColor="text2"/>
                <w:sz w:val="16"/>
                <w:szCs w:val="16"/>
                <w:lang w:val="uz-Cyrl-UZ" w:eastAsia="ru-RU"/>
              </w:rPr>
              <w:t xml:space="preserve"> </w:t>
            </w:r>
          </w:p>
        </w:tc>
      </w:tr>
      <w:tr w:rsidR="00190F45" w:rsidRPr="00C5381A" w14:paraId="0F1D5C12" w14:textId="4B0F1B50" w:rsidTr="00901AEC">
        <w:tc>
          <w:tcPr>
            <w:tcW w:w="2661" w:type="pct"/>
            <w:gridSpan w:val="4"/>
            <w:shd w:val="clear" w:color="auto" w:fill="242852" w:themeFill="text2"/>
            <w:vAlign w:val="center"/>
          </w:tcPr>
          <w:p w14:paraId="0A8AEFC7" w14:textId="011CA9D3" w:rsidR="00D9156C" w:rsidRPr="00C5381A" w:rsidRDefault="00D9156C" w:rsidP="00C5381A">
            <w:pPr>
              <w:spacing w:after="100" w:afterAutospacing="1" w:line="240" w:lineRule="auto"/>
              <w:ind w:left="128" w:right="141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Ижроия органи раҳбарининг Ф.И.Ш.:</w:t>
            </w:r>
          </w:p>
        </w:tc>
        <w:tc>
          <w:tcPr>
            <w:tcW w:w="2339" w:type="pct"/>
            <w:gridSpan w:val="6"/>
            <w:shd w:val="clear" w:color="auto" w:fill="242852" w:themeFill="text2"/>
            <w:vAlign w:val="center"/>
          </w:tcPr>
          <w:p w14:paraId="1D97ACA6" w14:textId="5878D64D" w:rsidR="00D9156C" w:rsidRPr="00C5381A" w:rsidRDefault="00D9156C" w:rsidP="00C5381A">
            <w:pPr>
              <w:spacing w:after="100" w:afterAutospacing="1" w:line="240" w:lineRule="auto"/>
              <w:ind w:left="128" w:right="14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Назаров Отабек Хасан ўғли</w:t>
            </w:r>
          </w:p>
        </w:tc>
      </w:tr>
      <w:tr w:rsidR="00190F45" w:rsidRPr="00C5381A" w14:paraId="2377B929" w14:textId="74AC6CE5" w:rsidTr="00901AEC">
        <w:tc>
          <w:tcPr>
            <w:tcW w:w="2661" w:type="pct"/>
            <w:gridSpan w:val="4"/>
            <w:shd w:val="clear" w:color="auto" w:fill="242852" w:themeFill="text2"/>
            <w:vAlign w:val="center"/>
          </w:tcPr>
          <w:p w14:paraId="5CC8EEA3" w14:textId="6E354F25" w:rsidR="00D9156C" w:rsidRPr="00C5381A" w:rsidRDefault="00D9156C" w:rsidP="00C5381A">
            <w:pPr>
              <w:spacing w:after="100" w:afterAutospacing="1" w:line="240" w:lineRule="auto"/>
              <w:ind w:left="128" w:right="141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Бош бухгалтернинг Ф.И.Ш.:</w:t>
            </w:r>
          </w:p>
        </w:tc>
        <w:tc>
          <w:tcPr>
            <w:tcW w:w="2339" w:type="pct"/>
            <w:gridSpan w:val="6"/>
            <w:shd w:val="clear" w:color="auto" w:fill="242852" w:themeFill="text2"/>
            <w:vAlign w:val="center"/>
          </w:tcPr>
          <w:p w14:paraId="15DA7678" w14:textId="2EE23714" w:rsidR="00D9156C" w:rsidRPr="00C5381A" w:rsidRDefault="00711676" w:rsidP="00C5381A">
            <w:pPr>
              <w:spacing w:after="100" w:afterAutospacing="1" w:line="240" w:lineRule="auto"/>
              <w:ind w:left="128" w:right="14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Аброров Нодир Мамиржонович</w:t>
            </w:r>
          </w:p>
        </w:tc>
      </w:tr>
      <w:tr w:rsidR="00190F45" w:rsidRPr="00C5381A" w14:paraId="6CEA3B5F" w14:textId="5491F35E" w:rsidTr="00901AEC">
        <w:tc>
          <w:tcPr>
            <w:tcW w:w="2661" w:type="pct"/>
            <w:gridSpan w:val="4"/>
            <w:shd w:val="clear" w:color="auto" w:fill="242852" w:themeFill="text2"/>
            <w:vAlign w:val="center"/>
          </w:tcPr>
          <w:p w14:paraId="246C61A2" w14:textId="1A55EFCE" w:rsidR="00D9156C" w:rsidRPr="00C5381A" w:rsidRDefault="00D9156C" w:rsidP="00C5381A">
            <w:pPr>
              <w:spacing w:after="100" w:afterAutospacing="1" w:line="240" w:lineRule="auto"/>
              <w:ind w:left="128" w:right="141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Веб-сайтда ахборот жойлаштирган ваколатли шахснинг Ф.И.Ш.:</w:t>
            </w:r>
          </w:p>
        </w:tc>
        <w:tc>
          <w:tcPr>
            <w:tcW w:w="2339" w:type="pct"/>
            <w:gridSpan w:val="6"/>
            <w:shd w:val="clear" w:color="auto" w:fill="242852" w:themeFill="text2"/>
            <w:vAlign w:val="center"/>
          </w:tcPr>
          <w:p w14:paraId="7E3242D3" w14:textId="3E31DC24" w:rsidR="00D9156C" w:rsidRPr="00C5381A" w:rsidRDefault="00D9156C" w:rsidP="00C5381A">
            <w:pPr>
              <w:spacing w:after="100" w:afterAutospacing="1" w:line="240" w:lineRule="auto"/>
              <w:ind w:left="128" w:right="14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</w:pPr>
            <w:r w:rsidRPr="00C5381A">
              <w:rPr>
                <w:rFonts w:eastAsia="Times New Roman" w:cstheme="minorHAnsi"/>
                <w:b/>
                <w:bCs/>
                <w:sz w:val="16"/>
                <w:szCs w:val="16"/>
                <w:lang w:val="uz-Cyrl-UZ" w:eastAsia="ru-RU"/>
              </w:rPr>
              <w:t>Норқобилов Искандар Шавкатович</w:t>
            </w:r>
          </w:p>
        </w:tc>
      </w:tr>
    </w:tbl>
    <w:p w14:paraId="5A41E1D8" w14:textId="77777777" w:rsidR="00077D23" w:rsidRPr="00C5381A" w:rsidRDefault="00077D23">
      <w:pPr>
        <w:rPr>
          <w:rFonts w:ascii="Times New Roman" w:hAnsi="Times New Roman" w:cs="Times New Roman"/>
          <w:sz w:val="16"/>
          <w:szCs w:val="16"/>
          <w:lang w:val="uz-Cyrl-UZ"/>
        </w:rPr>
      </w:pPr>
    </w:p>
    <w:sectPr w:rsidR="00077D23" w:rsidRPr="00C5381A" w:rsidSect="00C5381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076B" w14:textId="77777777" w:rsidR="004C0DB2" w:rsidRDefault="004C0DB2" w:rsidP="00901AEC">
      <w:pPr>
        <w:spacing w:after="0" w:line="240" w:lineRule="auto"/>
      </w:pPr>
      <w:r>
        <w:separator/>
      </w:r>
    </w:p>
  </w:endnote>
  <w:endnote w:type="continuationSeparator" w:id="0">
    <w:p w14:paraId="32EF6C56" w14:textId="77777777" w:rsidR="004C0DB2" w:rsidRDefault="004C0DB2" w:rsidP="0090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64C8" w14:textId="77777777" w:rsidR="004C0DB2" w:rsidRDefault="004C0DB2" w:rsidP="00901AEC">
      <w:pPr>
        <w:spacing w:after="0" w:line="240" w:lineRule="auto"/>
      </w:pPr>
      <w:r>
        <w:separator/>
      </w:r>
    </w:p>
  </w:footnote>
  <w:footnote w:type="continuationSeparator" w:id="0">
    <w:p w14:paraId="233602EA" w14:textId="77777777" w:rsidR="004C0DB2" w:rsidRDefault="004C0DB2" w:rsidP="00901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31C35"/>
    <w:multiLevelType w:val="hybridMultilevel"/>
    <w:tmpl w:val="B7CCC656"/>
    <w:lvl w:ilvl="0" w:tplc="4808C6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AntiquaUz" w:hAnsi="AntiquaUz" w:cs="AntiquaUz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AntiquaUz" w:hAnsi="AntiquaUz" w:cs="AntiquaUz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AntiquaUz" w:hAnsi="AntiquaUz" w:cs="AntiquaUz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Verdana" w:hAnsi="Verdan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AC"/>
    <w:rsid w:val="00077D23"/>
    <w:rsid w:val="00086495"/>
    <w:rsid w:val="00094022"/>
    <w:rsid w:val="000F5338"/>
    <w:rsid w:val="00190F45"/>
    <w:rsid w:val="00313817"/>
    <w:rsid w:val="0036259A"/>
    <w:rsid w:val="003A0F02"/>
    <w:rsid w:val="00405525"/>
    <w:rsid w:val="004C0DB2"/>
    <w:rsid w:val="004D362C"/>
    <w:rsid w:val="004F3B94"/>
    <w:rsid w:val="00511A1D"/>
    <w:rsid w:val="006E1D3B"/>
    <w:rsid w:val="00711676"/>
    <w:rsid w:val="00780619"/>
    <w:rsid w:val="007C1DB8"/>
    <w:rsid w:val="0080636F"/>
    <w:rsid w:val="00810FAC"/>
    <w:rsid w:val="00896D9A"/>
    <w:rsid w:val="00901AEC"/>
    <w:rsid w:val="00902BB4"/>
    <w:rsid w:val="009520F9"/>
    <w:rsid w:val="00971D83"/>
    <w:rsid w:val="009F6246"/>
    <w:rsid w:val="00A44FFF"/>
    <w:rsid w:val="00A56C76"/>
    <w:rsid w:val="00AC1F4A"/>
    <w:rsid w:val="00B6787C"/>
    <w:rsid w:val="00C5381A"/>
    <w:rsid w:val="00C94ACF"/>
    <w:rsid w:val="00CC625D"/>
    <w:rsid w:val="00CE2C35"/>
    <w:rsid w:val="00D37838"/>
    <w:rsid w:val="00D9156C"/>
    <w:rsid w:val="00E52A4C"/>
    <w:rsid w:val="00EB3CB7"/>
    <w:rsid w:val="00F41502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8D374"/>
  <w15:chartTrackingRefBased/>
  <w15:docId w15:val="{AF043BFA-0D3C-4AF7-82F3-332682B6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20F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A56C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56C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56C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56C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56C7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0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1AEC"/>
  </w:style>
  <w:style w:type="paragraph" w:styleId="ac">
    <w:name w:val="footer"/>
    <w:basedOn w:val="a"/>
    <w:link w:val="ad"/>
    <w:uiPriority w:val="99"/>
    <w:unhideWhenUsed/>
    <w:rsid w:val="0090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Хусанбой</cp:lastModifiedBy>
  <cp:revision>48</cp:revision>
  <dcterms:created xsi:type="dcterms:W3CDTF">2023-04-11T11:07:00Z</dcterms:created>
  <dcterms:modified xsi:type="dcterms:W3CDTF">2026-06-01T11:24:00Z</dcterms:modified>
</cp:coreProperties>
</file>