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D05AE" w14:textId="5DFA4F70" w:rsidR="00B922EB" w:rsidRDefault="00A65B3E" w:rsidP="009F27DE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>
        <w:rPr>
          <w:rFonts w:eastAsia="Times New Roman" w:cs="Times New Roman"/>
          <w:b/>
          <w:bCs/>
          <w:color w:val="000000" w:themeColor="text1"/>
          <w:sz w:val="22"/>
          <w:lang w:val="en-US" w:eastAsia="ru-RU"/>
        </w:rPr>
        <w:t>«GROSS SUG‘URTA KOMPANIYASI»</w:t>
      </w:r>
      <w:r w:rsidR="00B922EB" w:rsidRPr="00A65B3E">
        <w:rPr>
          <w:rFonts w:eastAsia="Times New Roman" w:cs="Times New Roman"/>
          <w:b/>
          <w:bCs/>
          <w:color w:val="000000" w:themeColor="text1"/>
          <w:sz w:val="22"/>
          <w:lang w:val="en-US" w:eastAsia="ru-RU"/>
        </w:rPr>
        <w:t xml:space="preserve"> AKSIYADORLIK JAMIYATI</w:t>
      </w:r>
      <w:r w:rsidR="00B922EB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</w:p>
    <w:p w14:paraId="19BBA8E6" w14:textId="79277C00" w:rsidR="0076542A" w:rsidRPr="0096791B" w:rsidRDefault="00B922EB" w:rsidP="009F27DE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АКЦИЯДОРЛАРИ ДИҚҚАТИГА!</w:t>
      </w:r>
    </w:p>
    <w:p w14:paraId="16AFF915" w14:textId="77777777" w:rsidR="00445430" w:rsidRPr="0096791B" w:rsidRDefault="00445430" w:rsidP="009F27D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</w:pPr>
    </w:p>
    <w:p w14:paraId="4F4B496F" w14:textId="1732E60B" w:rsidR="0076542A" w:rsidRPr="0096791B" w:rsidRDefault="0076542A" w:rsidP="009F27D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Хурматли</w:t>
      </w:r>
      <w:r w:rsidR="00C36449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акциядорлар!</w:t>
      </w:r>
    </w:p>
    <w:p w14:paraId="164D04EA" w14:textId="326E25D1" w:rsidR="0076542A" w:rsidRPr="0096791B" w:rsidRDefault="00A65B3E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>
        <w:rPr>
          <w:rFonts w:eastAsia="Times New Roman" w:cs="Times New Roman"/>
          <w:color w:val="000000" w:themeColor="text1"/>
          <w:sz w:val="22"/>
          <w:lang w:val="uz-Cyrl-UZ" w:eastAsia="ru-RU"/>
        </w:rPr>
        <w:t>«GROSS SUG‘URTA KOMPANIYASI»</w:t>
      </w:r>
      <w:r w:rsidR="00B922EB" w:rsidRPr="00B922E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aksiyadorlik jamiyati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Кузатув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енгашининг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20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4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йил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A65B3E">
        <w:rPr>
          <w:rFonts w:eastAsia="Times New Roman" w:cs="Times New Roman"/>
          <w:color w:val="000000" w:themeColor="text1"/>
          <w:sz w:val="22"/>
          <w:lang w:val="uz-Cyrl-UZ" w:eastAsia="ru-RU"/>
        </w:rPr>
        <w:t>2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8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феврал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қарорига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асосан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Устав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фондининг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миқдорини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>ў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пайтириш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мақсадида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номинал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қиймати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100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>0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сўм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>
        <w:rPr>
          <w:rFonts w:eastAsia="Times New Roman" w:cs="Times New Roman"/>
          <w:color w:val="000000" w:themeColor="text1"/>
          <w:sz w:val="22"/>
          <w:lang w:val="uz-Cyrl-UZ" w:eastAsia="ru-RU"/>
        </w:rPr>
        <w:t>12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 000 000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дона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эгасининг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номи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ёзилган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оддий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ҳужжатсиз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шаклдаги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5877C6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чиқарилуви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Ўзбекистон Республикаси Молия вазирлиги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томонидан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20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4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йил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D524F9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14</w:t>
      </w:r>
      <w:r w:rsidR="00C36449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D524F9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май</w:t>
      </w:r>
      <w:r w:rsidR="0076542A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да</w:t>
      </w:r>
      <w:r w:rsidR="00C36449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Р</w:t>
      </w:r>
      <w:r w:rsidR="0076542A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0</w:t>
      </w:r>
      <w:r w:rsidR="00445430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9</w:t>
      </w:r>
      <w:r w:rsidR="00B922EB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3</w:t>
      </w:r>
      <w:r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3518EB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-</w:t>
      </w:r>
      <w:r w:rsidR="00D524F9" w:rsidRPr="006B32A4">
        <w:rPr>
          <w:rFonts w:eastAsia="Times New Roman" w:cs="Times New Roman"/>
          <w:color w:val="000000" w:themeColor="text1"/>
          <w:sz w:val="22"/>
          <w:lang w:val="uz-Cyrl-UZ" w:eastAsia="ru-RU"/>
        </w:rPr>
        <w:t>4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сон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билан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давлат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рўйхатидан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ўтказилганлигини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маълум</w:t>
      </w:r>
      <w:r w:rsidR="00C36449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EC7CC2">
        <w:rPr>
          <w:rFonts w:eastAsia="Times New Roman" w:cs="Times New Roman"/>
          <w:color w:val="000000" w:themeColor="text1"/>
          <w:sz w:val="22"/>
          <w:lang w:val="uz-Cyrl-UZ" w:eastAsia="ru-RU"/>
        </w:rPr>
        <w:t>қиламиз.</w:t>
      </w:r>
    </w:p>
    <w:p w14:paraId="23C23377" w14:textId="77D1795D" w:rsidR="0076542A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чиқарилиши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тўғрисидаги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қарор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асосан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тақдим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этиш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билан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ёпиқ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обуна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орқали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жойлаштирилади.</w:t>
      </w:r>
    </w:p>
    <w:p w14:paraId="6C3D2762" w14:textId="180BCE56" w:rsidR="0076542A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чиқарилиши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тўғрисидаги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қарор</w:t>
      </w:r>
      <w:r w:rsidR="00E77D5B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га асосан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E77D5B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нинг оддий акциялари эгаларига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берилади.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амал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муддати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билдиришнома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эълон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қилинган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пайтдан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эътиборан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10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(ўн)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кун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давомида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амал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қилади.</w:t>
      </w:r>
    </w:p>
    <w:p w14:paraId="011CBB90" w14:textId="1FEC7438" w:rsidR="0076542A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акцияларини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шахсларнинг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рўйхати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20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2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4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йил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A65B3E">
        <w:rPr>
          <w:rFonts w:eastAsia="Times New Roman" w:cs="Times New Roman"/>
          <w:color w:val="000000" w:themeColor="text1"/>
          <w:sz w:val="22"/>
          <w:lang w:val="uz-Cyrl-UZ" w:eastAsia="ru-RU"/>
        </w:rPr>
        <w:t>2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8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D524F9">
        <w:rPr>
          <w:rFonts w:eastAsia="Times New Roman" w:cs="Times New Roman"/>
          <w:color w:val="000000" w:themeColor="text1"/>
          <w:sz w:val="22"/>
          <w:lang w:val="uz-Cyrl-UZ" w:eastAsia="ru-RU"/>
        </w:rPr>
        <w:t>феврал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холатига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шакллантирилган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реестрининг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маълумотлари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асосида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тузилади.</w:t>
      </w:r>
    </w:p>
    <w:p w14:paraId="16790A1B" w14:textId="786BD2A6" w:rsidR="009A4F27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100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>0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сўмдан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жойлаштирилади.</w:t>
      </w:r>
    </w:p>
    <w:p w14:paraId="19A4D7B6" w14:textId="5B7D270F" w:rsidR="009A4F27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сотиб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шахсларга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ушбу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чиқарилишдаги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445430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100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>0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сўмдан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жойлаштирилади.</w:t>
      </w:r>
    </w:p>
    <w:p w14:paraId="280BB1F4" w14:textId="779C237A" w:rsidR="0076542A" w:rsidRPr="0096791B" w:rsidRDefault="009A4F27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ҳуқуққа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тўғрисида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ўзининг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исми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–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шарифи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(номи)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ва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яшаш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жойи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(жойлашган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ери),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ўзи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оладиган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кўрсатилган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ёзма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шаклдаги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аризани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ва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ҳақ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тўлаганлик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тўғрисидаги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ҳужжатни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юбориш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орқали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ўз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ҳуқуқини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тўлиқ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ёки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қисман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амалга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оширишга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ҳақлидирлар.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Бундай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ариза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мазкур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ҳуқуқнинг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амал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муддати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ичида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тақдим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этилиши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керак.</w:t>
      </w:r>
    </w:p>
    <w:p w14:paraId="5C54FCA8" w14:textId="77777777" w:rsidR="00A65B3E" w:rsidRPr="00A65B3E" w:rsidRDefault="00A65B3E" w:rsidP="00A65B3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bookmarkStart w:id="0" w:name="_Hlk63784771"/>
      <w:r w:rsidRPr="00A65B3E">
        <w:rPr>
          <w:rFonts w:eastAsia="Times New Roman" w:cs="Times New Roman"/>
          <w:color w:val="000000" w:themeColor="text1"/>
          <w:sz w:val="22"/>
          <w:lang w:val="uz-Cyrl-UZ" w:eastAsia="ru-RU"/>
        </w:rPr>
        <w:t>Мазкур чиқарилишдаги акциялар учун тўловлар Ўзбекистон Республикасининг миллий валютасида амалга оширилади.</w:t>
      </w:r>
    </w:p>
    <w:p w14:paraId="436D9F75" w14:textId="77777777" w:rsidR="00A65B3E" w:rsidRPr="00A65B3E" w:rsidRDefault="00A65B3E" w:rsidP="00A65B3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A65B3E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 хуқуқнинг амал қилиш муддатида акциялар учун тўловлар фақат пул маблағлари билан амалга оширилади. Тўловлар акциядорлар томонидан нақд пул ва/ёки нақдсиз (пластик карталар) шаклда амалга оширилади.</w:t>
      </w:r>
    </w:p>
    <w:p w14:paraId="5F8B30F5" w14:textId="77777777" w:rsidR="00A65B3E" w:rsidRPr="00A65B3E" w:rsidRDefault="00A65B3E" w:rsidP="00A65B3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A65B3E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Акцияларни жойлаштириш жараёнида акциялар учун тўловлар фақат пул маблағлари билан амалга оширилади. Тўловлар нақд пул ва/ёки пул ўтказиш йўли билан нақдсиз шаклда амалга оширилади. </w:t>
      </w:r>
    </w:p>
    <w:p w14:paraId="2303AE5B" w14:textId="57C00C6D" w:rsidR="00EA56B9" w:rsidRPr="0096791B" w:rsidRDefault="00D524F9" w:rsidP="00A65B3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D524F9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 учун пул маблағлари Эмитентнинг 2020 8000 4049 4415 7001 ҳисоб рақамига қабул қилинади. Банк номи – “Ориент Финанс” хусусий акциядорлик тижорат банки қошидаги амалиёт бошқармаси (“Ориент Финанс” ХАТБ), Банк коди – 01071, Банк СТИРи – 207086151, Банк манзили – Ўзбекистон Республикаси 100052, Тошкент шаҳар Мирзо Улуғбек тумани Осиё кўчаси, 5.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</w:p>
    <w:bookmarkEnd w:id="0"/>
    <w:p w14:paraId="416398A3" w14:textId="5A45CA3F" w:rsidR="0076542A" w:rsidRPr="0096791B" w:rsidRDefault="00A65B3E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>
        <w:rPr>
          <w:rFonts w:eastAsia="Times New Roman" w:cs="Times New Roman"/>
          <w:color w:val="000000" w:themeColor="text1"/>
          <w:sz w:val="22"/>
          <w:lang w:val="uz-Cyrl-UZ" w:eastAsia="ru-RU"/>
        </w:rPr>
        <w:t>«GROSS SUG‘URTA KOMPANIYASI»</w:t>
      </w:r>
      <w:r w:rsidR="00B922EB" w:rsidRPr="00B922E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AJ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CC4A6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имтиёзли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хақли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акцияларнинг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сонини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аниқлаш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тартиби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қуйидаги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формулага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асосан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76542A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аниқланади:</w:t>
      </w:r>
    </w:p>
    <w:p w14:paraId="5B810D8D" w14:textId="61BB9B53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A / </w:t>
      </w:r>
      <w:r w:rsidR="00D524F9">
        <w:rPr>
          <w:rFonts w:cs="Times New Roman"/>
          <w:b/>
          <w:sz w:val="22"/>
          <w:lang w:val="uz-Cyrl-UZ"/>
        </w:rPr>
        <w:t>58 000 000</w:t>
      </w:r>
      <w:r w:rsidR="00A65B3E">
        <w:rPr>
          <w:rFonts w:cs="Times New Roman"/>
          <w:b/>
          <w:sz w:val="22"/>
          <w:lang w:val="uz-Cyrl-UZ"/>
        </w:rPr>
        <w:t xml:space="preserve"> 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= B;</w:t>
      </w:r>
    </w:p>
    <w:p w14:paraId="00F1C0BB" w14:textId="03F8D53D" w:rsidR="00E77D5B" w:rsidRPr="0096791B" w:rsidRDefault="00A65B3E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A65B3E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12</w:t>
      </w:r>
      <w:r w:rsidR="00D524F9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 000 000</w:t>
      </w:r>
      <w:r w:rsidR="00B922E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* B = C;</w:t>
      </w:r>
    </w:p>
    <w:p w14:paraId="557B65A1" w14:textId="77777777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Бунда:</w:t>
      </w:r>
    </w:p>
    <w:p w14:paraId="79F6A4F5" w14:textId="6875274A" w:rsidR="00E77D5B" w:rsidRPr="0096791B" w:rsidRDefault="00D524F9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>
        <w:rPr>
          <w:rFonts w:cs="Times New Roman"/>
          <w:b/>
          <w:sz w:val="22"/>
          <w:lang w:val="uz-Cyrl-UZ"/>
        </w:rPr>
        <w:t>58 000 000</w:t>
      </w:r>
      <w:r w:rsidR="00E21E76" w:rsidRPr="00FC4302">
        <w:rPr>
          <w:rFonts w:cs="Times New Roman"/>
          <w:b/>
          <w:sz w:val="22"/>
          <w:lang w:val="uz-Cyrl-UZ"/>
        </w:rPr>
        <w:t xml:space="preserve"> </w:t>
      </w:r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– </w:t>
      </w:r>
      <w:proofErr w:type="spellStart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Жамият</w:t>
      </w:r>
      <w:proofErr w:type="spellEnd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устав </w:t>
      </w:r>
      <w:proofErr w:type="spellStart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капиталидаги</w:t>
      </w:r>
      <w:proofErr w:type="spellEnd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оддий</w:t>
      </w:r>
      <w:proofErr w:type="spellEnd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акциялар</w:t>
      </w:r>
      <w:proofErr w:type="spellEnd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сони;</w:t>
      </w:r>
    </w:p>
    <w:p w14:paraId="06233DA6" w14:textId="450AD130" w:rsidR="00E77D5B" w:rsidRPr="0096791B" w:rsidRDefault="00A65B3E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A65B3E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12</w:t>
      </w:r>
      <w:r w:rsidR="00D524F9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 000 000</w:t>
      </w:r>
      <w:r w:rsidR="00E21E76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– </w:t>
      </w:r>
      <w:proofErr w:type="spellStart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қўшимча</w:t>
      </w:r>
      <w:proofErr w:type="spellEnd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чиқарилган</w:t>
      </w:r>
      <w:proofErr w:type="spellEnd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акциялар</w:t>
      </w:r>
      <w:proofErr w:type="spellEnd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умумий</w:t>
      </w:r>
      <w:proofErr w:type="spellEnd"/>
      <w:r w:rsidR="00E77D5B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сони;</w:t>
      </w:r>
    </w:p>
    <w:p w14:paraId="1100B97D" w14:textId="77777777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А –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акциядорнинг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Жамият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устав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капиталидаги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оддий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акциялари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сони;</w:t>
      </w:r>
    </w:p>
    <w:p w14:paraId="63D89C04" w14:textId="0CD50192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В – </w:t>
      </w:r>
      <w:r w:rsidR="00D524F9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а</w:t>
      </w:r>
      <w:r w:rsidR="00E21E76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кциядорга тегишли акцияларнинг Ж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амият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устав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капиталидаги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жами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оддий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акциялар</w:t>
      </w:r>
      <w:proofErr w:type="spellEnd"/>
      <w:r w:rsidR="00E21E76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сони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га </w:t>
      </w:r>
      <w:r w:rsidR="00E21E76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нисбати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;</w:t>
      </w:r>
    </w:p>
    <w:p w14:paraId="78F2CF20" w14:textId="0FCC37BA" w:rsidR="00E77D5B" w:rsidRPr="0096791B" w:rsidRDefault="00E77D5B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C –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имтиёзли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хуқуқ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қўлланилганда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акциядор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томонидан</w:t>
      </w:r>
      <w:proofErr w:type="spellEnd"/>
      <w:r w:rsidR="009F27DE"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r w:rsidR="009F27DE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имтиёзли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cотиб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олин</w:t>
      </w:r>
      <w:proofErr w:type="spellEnd"/>
      <w:r w:rsidR="009F27DE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иши мумкин бўлган </w:t>
      </w:r>
      <w:proofErr w:type="spellStart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акциялар</w:t>
      </w:r>
      <w:proofErr w:type="spellEnd"/>
      <w:r w:rsidRPr="0096791B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сони.</w:t>
      </w:r>
    </w:p>
    <w:p w14:paraId="45E7A127" w14:textId="397E28C5" w:rsidR="0076542A" w:rsidRPr="0096791B" w:rsidRDefault="0076542A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Қолдиқ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хосил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холларда,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қолдиқ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сон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(беш)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A56B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A56B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тенг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A56B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ва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EA56B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ундан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ортиқ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бўлса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кўпайган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томонга,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5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(беш)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дан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кам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бўлса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камайган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томонга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A65B3E">
        <w:rPr>
          <w:rFonts w:eastAsia="Times New Roman" w:cs="Times New Roman"/>
          <w:color w:val="000000" w:themeColor="text1"/>
          <w:sz w:val="22"/>
          <w:lang w:val="uz-Cyrl-UZ" w:eastAsia="ru-RU"/>
        </w:rPr>
        <w:t>яхлит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ланади.</w:t>
      </w:r>
    </w:p>
    <w:p w14:paraId="621E2138" w14:textId="45FC8E46" w:rsidR="0076542A" w:rsidRPr="0096791B" w:rsidRDefault="0076542A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Акциядорлар,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қўшимча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маълумотлар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олиш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учун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="009A4F27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жамият</w:t>
      </w:r>
      <w:r w:rsidR="00E21E76">
        <w:rPr>
          <w:rFonts w:eastAsia="Times New Roman" w:cs="Times New Roman"/>
          <w:color w:val="000000" w:themeColor="text1"/>
          <w:sz w:val="22"/>
          <w:lang w:val="uz-Cyrl-UZ" w:eastAsia="ru-RU"/>
        </w:rPr>
        <w:t>га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мурожаат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қилишлари</w:t>
      </w:r>
      <w:r w:rsidR="00C36449"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color w:val="000000" w:themeColor="text1"/>
          <w:sz w:val="22"/>
          <w:lang w:val="uz-Cyrl-UZ" w:eastAsia="ru-RU"/>
        </w:rPr>
        <w:t>мумкин.</w:t>
      </w:r>
    </w:p>
    <w:p w14:paraId="38ED4932" w14:textId="0EC687D9" w:rsidR="0076542A" w:rsidRPr="0096791B" w:rsidRDefault="0076542A" w:rsidP="009F27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 w:val="22"/>
          <w:lang w:val="uz-Cyrl-UZ" w:eastAsia="ru-RU"/>
        </w:rPr>
      </w:pP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Маълумот</w:t>
      </w:r>
      <w:r w:rsidR="00C36449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учун</w:t>
      </w:r>
      <w:r w:rsidR="00C36449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</w:t>
      </w:r>
      <w:r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телефонлар:</w:t>
      </w:r>
      <w:r w:rsidR="00C36449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 </w:t>
      </w:r>
      <w:r w:rsidR="009F27DE" w:rsidRPr="0096791B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 xml:space="preserve">(+998 71) </w:t>
      </w:r>
      <w:r w:rsidR="00A65B3E" w:rsidRPr="00A65B3E">
        <w:rPr>
          <w:rFonts w:eastAsia="Times New Roman" w:cs="Times New Roman"/>
          <w:b/>
          <w:bCs/>
          <w:color w:val="000000" w:themeColor="text1"/>
          <w:sz w:val="22"/>
          <w:lang w:val="uz-Cyrl-UZ" w:eastAsia="ru-RU"/>
        </w:rPr>
        <w:t>207-00-11</w:t>
      </w:r>
    </w:p>
    <w:sectPr w:rsidR="0076542A" w:rsidRPr="0096791B" w:rsidSect="00B3012E">
      <w:pgSz w:w="11906" w:h="16838" w:code="9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2A"/>
    <w:rsid w:val="00132FCA"/>
    <w:rsid w:val="0015784E"/>
    <w:rsid w:val="001D7B9D"/>
    <w:rsid w:val="00305A3D"/>
    <w:rsid w:val="003518EB"/>
    <w:rsid w:val="00445430"/>
    <w:rsid w:val="005877C6"/>
    <w:rsid w:val="006B32A4"/>
    <w:rsid w:val="006C0B77"/>
    <w:rsid w:val="006E0A56"/>
    <w:rsid w:val="0076542A"/>
    <w:rsid w:val="008242FF"/>
    <w:rsid w:val="00870751"/>
    <w:rsid w:val="008C075E"/>
    <w:rsid w:val="00922C48"/>
    <w:rsid w:val="0096791B"/>
    <w:rsid w:val="009A4F27"/>
    <w:rsid w:val="009F27DE"/>
    <w:rsid w:val="00A231A6"/>
    <w:rsid w:val="00A65B3E"/>
    <w:rsid w:val="00A677EE"/>
    <w:rsid w:val="00B3012E"/>
    <w:rsid w:val="00B679D0"/>
    <w:rsid w:val="00B915B7"/>
    <w:rsid w:val="00B922EB"/>
    <w:rsid w:val="00C36449"/>
    <w:rsid w:val="00CC4A69"/>
    <w:rsid w:val="00D524F9"/>
    <w:rsid w:val="00E02030"/>
    <w:rsid w:val="00E21E76"/>
    <w:rsid w:val="00E70A73"/>
    <w:rsid w:val="00E77D5B"/>
    <w:rsid w:val="00EA56B9"/>
    <w:rsid w:val="00EA59DF"/>
    <w:rsid w:val="00EC7CC2"/>
    <w:rsid w:val="00EE4070"/>
    <w:rsid w:val="00EF12E7"/>
    <w:rsid w:val="00F12C76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ABAB"/>
  <w15:chartTrackingRefBased/>
  <w15:docId w15:val="{98AED939-D995-47AF-8201-C49F8169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4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42A"/>
    <w:rPr>
      <w:b/>
      <w:bCs/>
    </w:rPr>
  </w:style>
  <w:style w:type="character" w:customStyle="1" w:styleId="data">
    <w:name w:val="data"/>
    <w:basedOn w:val="a0"/>
    <w:rsid w:val="0076542A"/>
  </w:style>
  <w:style w:type="character" w:customStyle="1" w:styleId="word">
    <w:name w:val="word"/>
    <w:basedOn w:val="a0"/>
    <w:rsid w:val="00E0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612D-97F1-4AEE-9048-BEBCE06F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Umid Kosimov</dc:creator>
  <cp:keywords/>
  <dc:description/>
  <cp:lastModifiedBy>Umidjon.Qosimov</cp:lastModifiedBy>
  <cp:revision>2</cp:revision>
  <dcterms:created xsi:type="dcterms:W3CDTF">2024-05-15T07:13:00Z</dcterms:created>
  <dcterms:modified xsi:type="dcterms:W3CDTF">2024-05-15T07:13:00Z</dcterms:modified>
</cp:coreProperties>
</file>